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F81BB" w14:textId="77777777" w:rsidR="001C2329" w:rsidRDefault="001C2329" w:rsidP="001C23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 wp14:anchorId="762B7EA6" wp14:editId="51DFB598">
            <wp:extent cx="2332990" cy="1296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lerbeats_tex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294" cy="131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B2F29" w14:textId="0CC2B335" w:rsidR="001C2329" w:rsidRPr="00422EB9" w:rsidRDefault="005F2CCC" w:rsidP="00DA1C4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</w:pPr>
      <w:r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Workshop</w:t>
      </w:r>
      <w:r w:rsidR="00C02C75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 Assistant</w:t>
      </w:r>
      <w:r w:rsidR="001C2329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 </w:t>
      </w:r>
      <w:r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– Role Forward Project</w:t>
      </w:r>
    </w:p>
    <w:p w14:paraId="575D2909" w14:textId="3A1DC038" w:rsidR="00636C86" w:rsidRPr="00422EB9" w:rsidRDefault="00636C86" w:rsidP="00636C8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</w:pPr>
      <w:r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Location: </w:t>
      </w:r>
      <w:r w:rsidR="005F2CCC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Stirling </w:t>
      </w:r>
    </w:p>
    <w:p w14:paraId="2BFC22C0" w14:textId="7BF13CBD" w:rsidR="002C4B05" w:rsidRPr="00422EB9" w:rsidRDefault="00A718F3" w:rsidP="00636C8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</w:pPr>
      <w:r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Position Type: </w:t>
      </w:r>
      <w:r w:rsidR="008E7665" w:rsidRPr="005A0B48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Part</w:t>
      </w:r>
      <w:r w:rsidR="005F2CCC" w:rsidRPr="005A0B48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 Tim</w:t>
      </w:r>
      <w:r w:rsidR="005A0B48" w:rsidRPr="005A0B48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e</w:t>
      </w:r>
      <w:r w:rsidR="005A0B48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 </w:t>
      </w:r>
      <w:r w:rsidR="002C4B05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(</w:t>
      </w:r>
      <w:r w:rsidR="005F2CCC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Tuesday to Friday 8.30am to 4.30pm</w:t>
      </w:r>
      <w:r w:rsidR="002C4B05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)</w:t>
      </w:r>
      <w:r w:rsidR="00636C86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 </w:t>
      </w:r>
    </w:p>
    <w:p w14:paraId="02CDE97C" w14:textId="461CD7F8" w:rsidR="002C4B05" w:rsidRPr="00422EB9" w:rsidRDefault="002C4B05" w:rsidP="00636C8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</w:pPr>
      <w:r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Contract: </w:t>
      </w:r>
      <w:r w:rsidR="005F2CCC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3</w:t>
      </w:r>
      <w:r w:rsidR="005A0B48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2</w:t>
      </w:r>
      <w:r w:rsidR="00A718F3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 hours</w:t>
      </w:r>
    </w:p>
    <w:p w14:paraId="2BA02084" w14:textId="2EF1902B" w:rsidR="001E6AFB" w:rsidRPr="00422EB9" w:rsidRDefault="002C4B05" w:rsidP="00636C8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</w:pPr>
      <w:r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Posted Date: </w:t>
      </w:r>
      <w:r w:rsidR="005A0B48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22</w:t>
      </w:r>
      <w:r w:rsidR="00A718F3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 Jan 2019</w:t>
      </w:r>
      <w:r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 </w:t>
      </w:r>
      <w:r w:rsidR="00C02C75" w:rsidRPr="00422EB9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ab/>
        <w:t xml:space="preserve">Start Date </w:t>
      </w:r>
      <w:r w:rsidR="00670F65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>ASAP</w:t>
      </w:r>
      <w:bookmarkStart w:id="0" w:name="_GoBack"/>
      <w:bookmarkEnd w:id="0"/>
    </w:p>
    <w:p w14:paraId="6199A4DD" w14:textId="46A0D74E" w:rsidR="0090404A" w:rsidRDefault="00042DC4" w:rsidP="00636C8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  <w:lang w:eastAsia="en-GB"/>
        </w:rPr>
        <w:t>Rate: Living Wage</w:t>
      </w:r>
    </w:p>
    <w:p w14:paraId="285810F2" w14:textId="211BA5EA" w:rsidR="002C4B05" w:rsidRPr="0090404A" w:rsidRDefault="002C4B05" w:rsidP="00636C8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  <w:lang w:eastAsia="en-GB"/>
        </w:rPr>
        <w:t>_______________________________________________________</w:t>
      </w:r>
    </w:p>
    <w:p w14:paraId="558ECEF5" w14:textId="77777777" w:rsidR="00636C86" w:rsidRPr="00252732" w:rsidRDefault="00636C86" w:rsidP="00636C8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</w:pPr>
      <w:r w:rsidRPr="00252732">
        <w:rPr>
          <w:rFonts w:ascii="Calibri" w:eastAsia="Times New Roman" w:hAnsi="Calibri" w:cs="Calibri"/>
          <w:b/>
          <w:bCs/>
          <w:color w:val="595959" w:themeColor="text1" w:themeTint="A6"/>
          <w:sz w:val="28"/>
          <w:szCs w:val="28"/>
          <w:lang w:eastAsia="en-GB"/>
        </w:rPr>
        <w:t xml:space="preserve">Company Overview  </w:t>
      </w:r>
    </w:p>
    <w:p w14:paraId="62A66BF0" w14:textId="77777777" w:rsidR="002C4B05" w:rsidRDefault="00636C86" w:rsidP="00636C8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</w:pPr>
      <w:r w:rsidRPr="002C4B05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 xml:space="preserve">Rollerbeats is Scotland’s Ultimate Roller-skating Events Company, which has been rolling since March 2013.  We are Scotland’s largest and most loved mobile roller skating offering – enjoyed by thousands of skaters the length and breadth of the country every year.  </w:t>
      </w:r>
    </w:p>
    <w:p w14:paraId="64BFBFA6" w14:textId="0EE00783" w:rsidR="004A3CA5" w:rsidRPr="00042DC4" w:rsidRDefault="00913E0E" w:rsidP="00042DC4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 xml:space="preserve">We are a vibrant, </w:t>
      </w:r>
      <w:r w:rsidR="00E67DEB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 xml:space="preserve">high energy and passionate organisation and we </w:t>
      </w:r>
      <w:r w:rsidR="002D2938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 xml:space="preserve">need staff that </w:t>
      </w:r>
      <w:r w:rsidR="00937DA2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>emanate</w:t>
      </w:r>
      <w:r w:rsidR="002D2938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 xml:space="preserve"> that ethos.</w:t>
      </w:r>
      <w:r w:rsidR="00F228D8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 xml:space="preserve">  </w:t>
      </w:r>
      <w:r w:rsidR="00C02C75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>We are looking for a</w:t>
      </w:r>
      <w:r w:rsidR="002C4B05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 xml:space="preserve"> </w:t>
      </w:r>
      <w:r w:rsidR="005F2CCC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>Workshop</w:t>
      </w:r>
      <w:r w:rsidR="002C4B05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 xml:space="preserve"> </w:t>
      </w:r>
      <w:r w:rsidR="00C02C75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>Assistant as part of our Role Forward Project</w:t>
      </w:r>
      <w:r w:rsidR="002C4B05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 xml:space="preserve"> to join our team and to take Rollerbeats to the next level of awesomeness!</w:t>
      </w:r>
    </w:p>
    <w:p w14:paraId="521C4BC2" w14:textId="02B816B0" w:rsidR="00F16E14" w:rsidRPr="00F750F0" w:rsidRDefault="00F16E14" w:rsidP="00636C8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</w:pPr>
      <w:r w:rsidRPr="00F750F0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en-GB"/>
        </w:rPr>
        <w:t>Role Forward Project:</w:t>
      </w:r>
    </w:p>
    <w:p w14:paraId="35B48DBC" w14:textId="6A4B98FB" w:rsidR="00F750F0" w:rsidRDefault="00F750F0" w:rsidP="00F750F0">
      <w:pPr>
        <w:rPr>
          <w:rFonts w:cstheme="minorHAnsi"/>
          <w:color w:val="404040" w:themeColor="text1" w:themeTint="BF"/>
          <w:sz w:val="24"/>
          <w:szCs w:val="24"/>
        </w:rPr>
      </w:pPr>
      <w:r w:rsidRPr="00F750F0">
        <w:rPr>
          <w:rFonts w:cstheme="minorHAnsi"/>
          <w:color w:val="404040" w:themeColor="text1" w:themeTint="BF"/>
          <w:sz w:val="24"/>
          <w:szCs w:val="24"/>
        </w:rPr>
        <w:t>This is our Self Development Program</w:t>
      </w:r>
      <w:r w:rsidR="004A3CA5">
        <w:rPr>
          <w:rFonts w:cstheme="minorHAnsi"/>
          <w:color w:val="404040" w:themeColor="text1" w:themeTint="BF"/>
          <w:sz w:val="24"/>
          <w:szCs w:val="24"/>
        </w:rPr>
        <w:t>me designed to help individuals</w:t>
      </w:r>
      <w:r w:rsidRPr="00F750F0">
        <w:rPr>
          <w:rFonts w:cstheme="minorHAnsi"/>
          <w:color w:val="404040" w:themeColor="text1" w:themeTint="BF"/>
          <w:sz w:val="24"/>
          <w:szCs w:val="24"/>
        </w:rPr>
        <w:t xml:space="preserve"> find their true calling in life by com</w:t>
      </w:r>
      <w:r>
        <w:rPr>
          <w:rFonts w:cstheme="minorHAnsi"/>
          <w:color w:val="404040" w:themeColor="text1" w:themeTint="BF"/>
          <w:sz w:val="24"/>
          <w:szCs w:val="24"/>
        </w:rPr>
        <w:t>bining practical work</w:t>
      </w:r>
      <w:r w:rsidR="004A3CA5">
        <w:rPr>
          <w:rFonts w:cstheme="minorHAnsi"/>
          <w:color w:val="404040" w:themeColor="text1" w:themeTint="BF"/>
          <w:sz w:val="24"/>
          <w:szCs w:val="24"/>
        </w:rPr>
        <w:t xml:space="preserve"> experience</w:t>
      </w:r>
      <w:r w:rsidRPr="00F750F0">
        <w:rPr>
          <w:rFonts w:cstheme="minorHAnsi"/>
          <w:color w:val="404040" w:themeColor="text1" w:themeTint="BF"/>
          <w:sz w:val="24"/>
          <w:szCs w:val="24"/>
        </w:rPr>
        <w:t xml:space="preserve">, education and personal development.  The ultimate goal is to develop each Role Forward candidate to a place </w:t>
      </w:r>
      <w:r>
        <w:rPr>
          <w:rFonts w:cstheme="minorHAnsi"/>
          <w:color w:val="404040" w:themeColor="text1" w:themeTint="BF"/>
          <w:sz w:val="24"/>
          <w:szCs w:val="24"/>
        </w:rPr>
        <w:t>where they are both practically</w:t>
      </w:r>
      <w:r w:rsidRPr="00F750F0">
        <w:rPr>
          <w:rFonts w:cstheme="minorHAnsi"/>
          <w:color w:val="404040" w:themeColor="text1" w:themeTint="BF"/>
          <w:sz w:val="24"/>
          <w:szCs w:val="24"/>
        </w:rPr>
        <w:t xml:space="preserve"> and mentality ready to embark on their journey towards their chosen job or career</w:t>
      </w:r>
      <w:r>
        <w:rPr>
          <w:rFonts w:cstheme="minorHAnsi"/>
          <w:color w:val="404040" w:themeColor="text1" w:themeTint="BF"/>
          <w:sz w:val="24"/>
          <w:szCs w:val="24"/>
        </w:rPr>
        <w:t xml:space="preserve"> both </w:t>
      </w:r>
      <w:r w:rsidR="004A3CA5">
        <w:rPr>
          <w:rFonts w:cstheme="minorHAnsi"/>
          <w:color w:val="404040" w:themeColor="text1" w:themeTint="BF"/>
          <w:sz w:val="24"/>
          <w:szCs w:val="24"/>
        </w:rPr>
        <w:t xml:space="preserve">either </w:t>
      </w:r>
      <w:r>
        <w:rPr>
          <w:rFonts w:cstheme="minorHAnsi"/>
          <w:color w:val="404040" w:themeColor="text1" w:themeTint="BF"/>
          <w:sz w:val="24"/>
          <w:szCs w:val="24"/>
        </w:rPr>
        <w:t xml:space="preserve">within Rollerbeats </w:t>
      </w:r>
      <w:r w:rsidR="004A3CA5">
        <w:rPr>
          <w:rFonts w:cstheme="minorHAnsi"/>
          <w:color w:val="404040" w:themeColor="text1" w:themeTint="BF"/>
          <w:sz w:val="24"/>
          <w:szCs w:val="24"/>
        </w:rPr>
        <w:t>or</w:t>
      </w:r>
      <w:r>
        <w:rPr>
          <w:rFonts w:cstheme="minorHAnsi"/>
          <w:color w:val="404040" w:themeColor="text1" w:themeTint="BF"/>
          <w:sz w:val="24"/>
          <w:szCs w:val="24"/>
        </w:rPr>
        <w:t xml:space="preserve"> out-with</w:t>
      </w:r>
      <w:r w:rsidRPr="00F750F0">
        <w:rPr>
          <w:rFonts w:cstheme="minorHAnsi"/>
          <w:color w:val="404040" w:themeColor="text1" w:themeTint="BF"/>
          <w:sz w:val="24"/>
          <w:szCs w:val="24"/>
        </w:rPr>
        <w:t xml:space="preserve">.  </w:t>
      </w:r>
      <w:r w:rsidR="00422EB9">
        <w:rPr>
          <w:rFonts w:cstheme="minorHAnsi"/>
          <w:color w:val="404040" w:themeColor="text1" w:themeTint="BF"/>
          <w:sz w:val="24"/>
          <w:szCs w:val="24"/>
        </w:rPr>
        <w:t xml:space="preserve">We have 3 areas that employees/volunteers can work or volunteer in: </w:t>
      </w:r>
    </w:p>
    <w:p w14:paraId="5E0A5D67" w14:textId="6D6200BA" w:rsidR="00422EB9" w:rsidRPr="00422EB9" w:rsidRDefault="00422EB9" w:rsidP="00422EB9">
      <w:pPr>
        <w:pStyle w:val="ListParagraph"/>
        <w:numPr>
          <w:ilvl w:val="0"/>
          <w:numId w:val="4"/>
        </w:numPr>
        <w:rPr>
          <w:rFonts w:cstheme="minorHAnsi"/>
          <w:color w:val="404040" w:themeColor="text1" w:themeTint="BF"/>
          <w:sz w:val="24"/>
          <w:szCs w:val="24"/>
        </w:rPr>
      </w:pPr>
      <w:r w:rsidRPr="00422EB9">
        <w:rPr>
          <w:rFonts w:cstheme="minorHAnsi"/>
          <w:color w:val="404040" w:themeColor="text1" w:themeTint="BF"/>
          <w:sz w:val="24"/>
          <w:szCs w:val="24"/>
        </w:rPr>
        <w:t>Events Team</w:t>
      </w:r>
    </w:p>
    <w:p w14:paraId="08A2ECC5" w14:textId="114206AA" w:rsidR="00422EB9" w:rsidRPr="00422EB9" w:rsidRDefault="00422EB9" w:rsidP="00422EB9">
      <w:pPr>
        <w:pStyle w:val="ListParagraph"/>
        <w:numPr>
          <w:ilvl w:val="0"/>
          <w:numId w:val="4"/>
        </w:num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Workshop Team </w:t>
      </w:r>
    </w:p>
    <w:p w14:paraId="63C2E47E" w14:textId="2D06681F" w:rsidR="00422EB9" w:rsidRPr="00422EB9" w:rsidRDefault="00422EB9" w:rsidP="00422EB9">
      <w:pPr>
        <w:pStyle w:val="ListParagraph"/>
        <w:numPr>
          <w:ilvl w:val="0"/>
          <w:numId w:val="4"/>
        </w:numPr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Office Team </w:t>
      </w:r>
    </w:p>
    <w:p w14:paraId="08EAE09A" w14:textId="77777777" w:rsidR="00DA1C48" w:rsidRDefault="00DA1C48" w:rsidP="00AA5A93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595959" w:themeColor="text1" w:themeTint="A6"/>
          <w:sz w:val="36"/>
          <w:szCs w:val="36"/>
          <w:lang w:eastAsia="en-GB"/>
        </w:rPr>
      </w:pPr>
      <w:r w:rsidRPr="00DA1C48">
        <w:rPr>
          <w:rFonts w:ascii="Calibri" w:eastAsia="Times New Roman" w:hAnsi="Calibri" w:cs="Calibri"/>
          <w:b/>
          <w:bCs/>
          <w:color w:val="595959" w:themeColor="text1" w:themeTint="A6"/>
          <w:sz w:val="36"/>
          <w:szCs w:val="36"/>
          <w:lang w:eastAsia="en-GB"/>
        </w:rPr>
        <w:lastRenderedPageBreak/>
        <w:t>What you'll do</w:t>
      </w:r>
    </w:p>
    <w:p w14:paraId="35B71B22" w14:textId="1C086425" w:rsidR="00DA1C48" w:rsidRPr="00DA1C48" w:rsidRDefault="00334F54" w:rsidP="00DA1C4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You will be part of the Rollerbeats Workshop Team - which is an essential part of Rollerbeats Operations.  </w:t>
      </w:r>
      <w:r w:rsidR="00AA5A93" w:rsidRPr="00636C86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</w:t>
      </w:r>
      <w:r w:rsidR="00636C86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br/>
      </w:r>
      <w:r w:rsidR="00636C86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br/>
        <w:t>Your day-to-day duties will</w:t>
      </w:r>
      <w:r w:rsidR="00DA1C48" w:rsidRPr="00DA1C48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include:</w:t>
      </w:r>
    </w:p>
    <w:p w14:paraId="4C98C11D" w14:textId="78EA2FFC" w:rsidR="00AA5A93" w:rsidRDefault="00334F54" w:rsidP="00AA5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 w:rsidRPr="00636C86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M</w:t>
      </w: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aintenance of Rollerbeats Event equipment – including skates and equipment</w:t>
      </w:r>
      <w:r w:rsidR="00636C86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</w:t>
      </w:r>
    </w:p>
    <w:p w14:paraId="4B3FDF97" w14:textId="6C71863C" w:rsidR="00334F54" w:rsidRPr="00636C86" w:rsidRDefault="00334F54" w:rsidP="00AA5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Constructing purpose built skate and event equipment  from wood and metal</w:t>
      </w:r>
    </w:p>
    <w:p w14:paraId="1B35669B" w14:textId="7BD6CF23" w:rsidR="00DA1C48" w:rsidRDefault="00334F54" w:rsidP="00DA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Fulfilling Contracted Role Forward Project </w:t>
      </w:r>
      <w:r w:rsidR="00F3658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work, this will include:</w:t>
      </w:r>
    </w:p>
    <w:p w14:paraId="6DC0803C" w14:textId="387ABC8C" w:rsidR="00334F54" w:rsidRDefault="00334F54" w:rsidP="00334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First Fixing Joinery</w:t>
      </w:r>
    </w:p>
    <w:p w14:paraId="7DBC3644" w14:textId="1C665CE0" w:rsidR="00334F54" w:rsidRDefault="00F36580" w:rsidP="00334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Plaster Boarding </w:t>
      </w:r>
    </w:p>
    <w:p w14:paraId="24138873" w14:textId="5DBA11B5" w:rsidR="00F36580" w:rsidRDefault="00F36580" w:rsidP="00334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Painting</w:t>
      </w:r>
    </w:p>
    <w:p w14:paraId="1E05C097" w14:textId="0EBBCA71" w:rsidR="00F36580" w:rsidRDefault="00F36580" w:rsidP="00334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Cold Metal Bending </w:t>
      </w:r>
    </w:p>
    <w:p w14:paraId="46463714" w14:textId="488FA92D" w:rsidR="00F36580" w:rsidRDefault="00F36580" w:rsidP="00334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Welding </w:t>
      </w:r>
    </w:p>
    <w:p w14:paraId="5552122A" w14:textId="4A5A0DF8" w:rsidR="00F36580" w:rsidRDefault="00F36580" w:rsidP="00334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General Labouring</w:t>
      </w:r>
    </w:p>
    <w:p w14:paraId="2810BB43" w14:textId="77777777" w:rsidR="00DA1C48" w:rsidRPr="00DA1C48" w:rsidRDefault="00DA1C48" w:rsidP="00DA1C4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95959" w:themeColor="text1" w:themeTint="A6"/>
          <w:sz w:val="36"/>
          <w:szCs w:val="36"/>
          <w:lang w:eastAsia="en-GB"/>
        </w:rPr>
      </w:pPr>
      <w:r w:rsidRPr="00DA1C48">
        <w:rPr>
          <w:rFonts w:ascii="Calibri" w:eastAsia="Times New Roman" w:hAnsi="Calibri" w:cs="Calibri"/>
          <w:b/>
          <w:bCs/>
          <w:color w:val="595959" w:themeColor="text1" w:themeTint="A6"/>
          <w:sz w:val="36"/>
          <w:szCs w:val="36"/>
          <w:lang w:eastAsia="en-GB"/>
        </w:rPr>
        <w:t xml:space="preserve">Working hours, patterns and environment </w:t>
      </w:r>
    </w:p>
    <w:p w14:paraId="1443ACC1" w14:textId="77777777" w:rsidR="00F36580" w:rsidRDefault="00F36580" w:rsidP="00DA1C48">
      <w:pPr>
        <w:spacing w:after="0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Weekday – Tuesday to Friday from 8am to 4.30pm</w:t>
      </w:r>
    </w:p>
    <w:p w14:paraId="5AFFD5C2" w14:textId="77777777" w:rsidR="00F36580" w:rsidRDefault="00F36580" w:rsidP="00DA1C48">
      <w:pPr>
        <w:spacing w:after="0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</w:p>
    <w:p w14:paraId="23B8557D" w14:textId="77777777" w:rsidR="00F36580" w:rsidRDefault="00F36580" w:rsidP="00DA1C48">
      <w:pPr>
        <w:spacing w:after="0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Workshops are based in: </w:t>
      </w:r>
    </w:p>
    <w:p w14:paraId="1F685473" w14:textId="77777777" w:rsidR="00F36580" w:rsidRDefault="00F36580" w:rsidP="00DA1C48">
      <w:pPr>
        <w:spacing w:after="0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44 Kings Street, Stirling FK8 1AY</w:t>
      </w:r>
    </w:p>
    <w:p w14:paraId="66FB3992" w14:textId="77777777" w:rsidR="00F36580" w:rsidRDefault="00F36580" w:rsidP="00DA1C48">
      <w:pPr>
        <w:spacing w:after="0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And </w:t>
      </w:r>
    </w:p>
    <w:p w14:paraId="210C4E4B" w14:textId="3E5A6F1B" w:rsidR="00422EB9" w:rsidRDefault="00F36580" w:rsidP="00DA1C48">
      <w:pPr>
        <w:spacing w:after="0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Unit 193 Mill Hall Road, Stirling FK7 7LT</w:t>
      </w:r>
      <w:r w:rsidR="00422EB9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br/>
      </w:r>
    </w:p>
    <w:p w14:paraId="24ECD188" w14:textId="70245EEC" w:rsidR="00A718F3" w:rsidRDefault="00F36580" w:rsidP="00DA1C48">
      <w:pPr>
        <w:spacing w:after="0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You are expected to make your own way to your place of work.</w:t>
      </w:r>
    </w:p>
    <w:p w14:paraId="6314AC0A" w14:textId="2B18DD44" w:rsidR="00E012D8" w:rsidRDefault="00E012D8" w:rsidP="00DA1C48">
      <w:pPr>
        <w:spacing w:after="0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</w:p>
    <w:p w14:paraId="70D08281" w14:textId="77777777" w:rsidR="00E012D8" w:rsidRPr="00DA1C48" w:rsidRDefault="00E012D8" w:rsidP="00E012D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95959" w:themeColor="text1" w:themeTint="A6"/>
          <w:sz w:val="36"/>
          <w:szCs w:val="36"/>
          <w:lang w:eastAsia="en-GB"/>
        </w:rPr>
      </w:pPr>
      <w:r w:rsidRPr="00DA1C48">
        <w:rPr>
          <w:rFonts w:ascii="Calibri" w:eastAsia="Times New Roman" w:hAnsi="Calibri" w:cs="Calibri"/>
          <w:b/>
          <w:bCs/>
          <w:color w:val="595959" w:themeColor="text1" w:themeTint="A6"/>
          <w:sz w:val="36"/>
          <w:szCs w:val="36"/>
          <w:lang w:eastAsia="en-GB"/>
        </w:rPr>
        <w:t>Skills required</w:t>
      </w:r>
    </w:p>
    <w:p w14:paraId="0A2B8421" w14:textId="77777777" w:rsidR="00E012D8" w:rsidRPr="00DA1C48" w:rsidRDefault="00E012D8" w:rsidP="00E012D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 w:rsidRPr="00DA1C48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You’ll need:</w:t>
      </w:r>
    </w:p>
    <w:p w14:paraId="4278A3CE" w14:textId="6C8C0F53" w:rsidR="00E012D8" w:rsidRDefault="00422EB9" w:rsidP="00E012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Good l</w:t>
      </w:r>
      <w:r w:rsidR="00F3658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istening</w:t>
      </w:r>
      <w:r w:rsidR="00E012D8" w:rsidRPr="00DA1C48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skills </w:t>
      </w:r>
    </w:p>
    <w:p w14:paraId="33CD0CED" w14:textId="01977525" w:rsidR="00F36580" w:rsidRDefault="00F36580" w:rsidP="00E012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Willingness to learn something new</w:t>
      </w:r>
    </w:p>
    <w:p w14:paraId="4ED9D813" w14:textId="4E1FFA83" w:rsidR="00422EB9" w:rsidRDefault="00252732" w:rsidP="00E012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Be</w:t>
      </w:r>
      <w:r w:rsidR="00422EB9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Proactive</w:t>
      </w:r>
    </w:p>
    <w:p w14:paraId="077F5FCC" w14:textId="3C8AD626" w:rsidR="00422EB9" w:rsidRDefault="00422EB9" w:rsidP="00E012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Hard working</w:t>
      </w:r>
    </w:p>
    <w:p w14:paraId="5C75BDFB" w14:textId="3FB413D3" w:rsidR="00F36580" w:rsidRDefault="00252732" w:rsidP="00E012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Good time keeper</w:t>
      </w:r>
    </w:p>
    <w:p w14:paraId="12BADBE4" w14:textId="77777777" w:rsidR="00422EB9" w:rsidRPr="00422EB9" w:rsidRDefault="00422EB9" w:rsidP="00422EB9">
      <w:pPr>
        <w:pStyle w:val="ListParagraph"/>
        <w:numPr>
          <w:ilvl w:val="0"/>
          <w:numId w:val="1"/>
        </w:numPr>
        <w:rPr>
          <w:rFonts w:cstheme="minorHAnsi"/>
          <w:color w:val="404040" w:themeColor="text1" w:themeTint="BF"/>
          <w:sz w:val="24"/>
          <w:szCs w:val="24"/>
        </w:rPr>
      </w:pPr>
      <w:r w:rsidRPr="00422EB9">
        <w:rPr>
          <w:rFonts w:ascii="Calibri" w:eastAsia="Times New Roman" w:hAnsi="Calibri" w:cs="Calibri"/>
          <w:bCs/>
          <w:color w:val="595959" w:themeColor="text1" w:themeTint="A6"/>
          <w:sz w:val="24"/>
          <w:szCs w:val="24"/>
          <w:lang w:eastAsia="en-GB"/>
        </w:rPr>
        <w:t>The successful candidate for this role will be expected to apply and work towards their CITB Ticket.</w:t>
      </w:r>
    </w:p>
    <w:p w14:paraId="0224670B" w14:textId="773929DF" w:rsidR="004C1680" w:rsidRDefault="008D53F5" w:rsidP="00422EB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For all of your day to day duties in this role you will be </w:t>
      </w:r>
      <w:r w:rsidR="00F3658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taught </w:t>
      </w:r>
      <w:r w:rsidR="00422EB9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‘</w:t>
      </w:r>
      <w:r w:rsidR="00F3658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on the job</w:t>
      </w:r>
      <w:r w:rsidR="00422EB9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’ by your skilled and experienced Workshop Team Leader. The</w:t>
      </w:r>
      <w:r w:rsidR="00F3658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most important thing we </w:t>
      </w:r>
      <w:r w:rsidR="00422EB9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are </w:t>
      </w:r>
      <w:r w:rsidR="00F3658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look</w:t>
      </w:r>
      <w:r w:rsidR="00422EB9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ing</w:t>
      </w:r>
      <w:r w:rsidR="00F3658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for is</w:t>
      </w:r>
      <w:r w:rsidR="00422EB9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keenness,</w:t>
      </w:r>
      <w:r w:rsidR="00F36580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 xml:space="preserve"> a will to work and learn</w:t>
      </w:r>
      <w:r w:rsidR="00422EB9">
        <w:rPr>
          <w:rFonts w:ascii="Calibri" w:eastAsia="Times New Roman" w:hAnsi="Calibri" w:cs="Calibri"/>
          <w:color w:val="595959" w:themeColor="text1" w:themeTint="A6"/>
          <w:sz w:val="24"/>
          <w:szCs w:val="24"/>
          <w:lang w:eastAsia="en-GB"/>
        </w:rPr>
        <w:t>.</w:t>
      </w:r>
    </w:p>
    <w:sectPr w:rsidR="004C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315"/>
    <w:multiLevelType w:val="multilevel"/>
    <w:tmpl w:val="CC98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92077"/>
    <w:multiLevelType w:val="hybridMultilevel"/>
    <w:tmpl w:val="44805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C2D65"/>
    <w:multiLevelType w:val="hybridMultilevel"/>
    <w:tmpl w:val="84FA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71FF"/>
    <w:multiLevelType w:val="multilevel"/>
    <w:tmpl w:val="15A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48"/>
    <w:rsid w:val="000119BF"/>
    <w:rsid w:val="000208D6"/>
    <w:rsid w:val="00042DC4"/>
    <w:rsid w:val="000E6C26"/>
    <w:rsid w:val="00122202"/>
    <w:rsid w:val="001C2329"/>
    <w:rsid w:val="001E6AFB"/>
    <w:rsid w:val="00226805"/>
    <w:rsid w:val="00252732"/>
    <w:rsid w:val="002C4B05"/>
    <w:rsid w:val="002D2938"/>
    <w:rsid w:val="002F719D"/>
    <w:rsid w:val="00334F54"/>
    <w:rsid w:val="00422EB9"/>
    <w:rsid w:val="00430F86"/>
    <w:rsid w:val="00490ABF"/>
    <w:rsid w:val="004A3CA5"/>
    <w:rsid w:val="004C1680"/>
    <w:rsid w:val="00531AB0"/>
    <w:rsid w:val="00552F1B"/>
    <w:rsid w:val="00591545"/>
    <w:rsid w:val="005A0B48"/>
    <w:rsid w:val="005E4D5C"/>
    <w:rsid w:val="005F2CCC"/>
    <w:rsid w:val="00636C86"/>
    <w:rsid w:val="00670F65"/>
    <w:rsid w:val="006A4896"/>
    <w:rsid w:val="006B2A0E"/>
    <w:rsid w:val="007635A9"/>
    <w:rsid w:val="008402AC"/>
    <w:rsid w:val="00863008"/>
    <w:rsid w:val="008D53F5"/>
    <w:rsid w:val="008E7665"/>
    <w:rsid w:val="0090404A"/>
    <w:rsid w:val="00913E0E"/>
    <w:rsid w:val="00937DA2"/>
    <w:rsid w:val="00A352ED"/>
    <w:rsid w:val="00A718F3"/>
    <w:rsid w:val="00AA5A93"/>
    <w:rsid w:val="00AC1154"/>
    <w:rsid w:val="00BA6CBA"/>
    <w:rsid w:val="00BC1BAB"/>
    <w:rsid w:val="00C02C75"/>
    <w:rsid w:val="00C52059"/>
    <w:rsid w:val="00CE3A3F"/>
    <w:rsid w:val="00D028B3"/>
    <w:rsid w:val="00DA1C48"/>
    <w:rsid w:val="00E012D8"/>
    <w:rsid w:val="00E30209"/>
    <w:rsid w:val="00E67DEB"/>
    <w:rsid w:val="00E92F2A"/>
    <w:rsid w:val="00F16E14"/>
    <w:rsid w:val="00F228D8"/>
    <w:rsid w:val="00F36580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11A7"/>
  <w15:chartTrackingRefBased/>
  <w15:docId w15:val="{81D188BD-48E8-4DD7-8405-E63197C3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C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1C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F36580"/>
  </w:style>
  <w:style w:type="paragraph" w:styleId="ListParagraph">
    <w:name w:val="List Paragraph"/>
    <w:basedOn w:val="Normal"/>
    <w:uiPriority w:val="34"/>
    <w:qFormat/>
    <w:rsid w:val="00422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19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2C12268B0644AA7056B7BF322D9A9" ma:contentTypeVersion="10" ma:contentTypeDescription="Create a new document." ma:contentTypeScope="" ma:versionID="dbf65d7446a7cf2b7d2e3e115e0053a5">
  <xsd:schema xmlns:xsd="http://www.w3.org/2001/XMLSchema" xmlns:xs="http://www.w3.org/2001/XMLSchema" xmlns:p="http://schemas.microsoft.com/office/2006/metadata/properties" xmlns:ns2="63bd4270-d5ba-4c81-b6a3-63aa97a86262" xmlns:ns3="4d8d988b-a51f-421e-84b1-396079f328fb" targetNamespace="http://schemas.microsoft.com/office/2006/metadata/properties" ma:root="true" ma:fieldsID="2309a1b800fbefdb25d9a3bdf67d4310" ns2:_="" ns3:_="">
    <xsd:import namespace="63bd4270-d5ba-4c81-b6a3-63aa97a86262"/>
    <xsd:import namespace="4d8d988b-a51f-421e-84b1-396079f328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d4270-d5ba-4c81-b6a3-63aa97a8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d988b-a51f-421e-84b1-396079f32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9A1CD-1530-4A1D-8A3E-226F967C6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2696D-64EF-4E3C-B443-78835947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4CFD8-994B-4EB2-83ED-BCC7BD7C5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d4270-d5ba-4c81-b6a3-63aa97a86262"/>
    <ds:schemaRef ds:uri="4d8d988b-a51f-421e-84b1-396079f32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Rollerbeats Calling</dc:creator>
  <cp:keywords/>
  <dc:description/>
  <cp:lastModifiedBy>Gordon Wright</cp:lastModifiedBy>
  <cp:revision>3</cp:revision>
  <dcterms:created xsi:type="dcterms:W3CDTF">2019-01-22T16:00:00Z</dcterms:created>
  <dcterms:modified xsi:type="dcterms:W3CDTF">2019-01-22T16:04:00Z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0x0101000882C12268B0644AA7056B7BF322D9A9</vt:lpwstr>
  </property>
</Properties>
</file>