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CF6" w:rsidRDefault="00B56CF6">
      <w:pPr>
        <w:rPr>
          <w:noProof/>
          <w:lang w:eastAsia="en-GB"/>
        </w:rPr>
      </w:pPr>
      <w:r w:rsidRPr="00B56CF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2981325</wp:posOffset>
                </wp:positionH>
                <wp:positionV relativeFrom="paragraph">
                  <wp:posOffset>285750</wp:posOffset>
                </wp:positionV>
                <wp:extent cx="3295650" cy="7239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00D0" w:rsidRPr="00B56CF6" w:rsidRDefault="004700D0" w:rsidP="00B56CF6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B56CF6">
                              <w:rPr>
                                <w:b/>
                                <w:sz w:val="40"/>
                                <w:szCs w:val="40"/>
                              </w:rPr>
                              <w:t xml:space="preserve">Employer 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guidance and application template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4.75pt;margin-top:22.5pt;width:259.5pt;height:5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" stroked="f">
                <v:textbox>
                  <w:txbxContent>
                    <w:p w:rsidR="004700D0" w:rsidRPr="00B56CF6" w:rsidRDefault="004700D0" w:rsidP="00B56CF6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B56CF6">
                        <w:rPr>
                          <w:b/>
                          <w:sz w:val="40"/>
                          <w:szCs w:val="40"/>
                        </w:rPr>
                        <w:t xml:space="preserve">Employer 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>guidance and application template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52879">
        <w:rPr>
          <w:noProof/>
          <w:lang w:eastAsia="en-GB"/>
        </w:rPr>
        <w:drawing>
          <wp:inline distT="0" distB="0" distL="0" distR="0" wp14:anchorId="2AFA3DBA" wp14:editId="5D1EDA9E">
            <wp:extent cx="685800" cy="685800"/>
            <wp:effectExtent l="0" t="0" r="0" b="0"/>
            <wp:docPr id="6" name="Picture 6" descr="C:\Users\gibbone\AppData\Local\Microsoft\Windows\INetCache\Content.MSO\BBB7D9E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ibbone\AppData\Local\Microsoft\Windows\INetCache\Content.MSO\BBB7D9E4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2879">
        <w:rPr>
          <w:noProof/>
          <w:lang w:eastAsia="en-GB"/>
        </w:rPr>
        <w:t xml:space="preserve"> </w:t>
      </w:r>
      <w:r>
        <w:rPr>
          <w:noProof/>
          <w:lang w:eastAsia="en-GB"/>
        </w:rPr>
        <w:t xml:space="preserve">        </w:t>
      </w:r>
      <w:r w:rsidR="00052879">
        <w:rPr>
          <w:noProof/>
          <w:lang w:eastAsia="en-GB"/>
        </w:rPr>
        <w:t xml:space="preserve">      </w:t>
      </w:r>
      <w:r w:rsidR="00052879">
        <w:rPr>
          <w:noProof/>
          <w:lang w:eastAsia="en-GB"/>
        </w:rPr>
        <w:drawing>
          <wp:inline distT="0" distB="0" distL="0" distR="0">
            <wp:extent cx="3017484" cy="676223"/>
            <wp:effectExtent l="0" t="0" r="0" b="0"/>
            <wp:docPr id="5" name="Picture 5" descr="C:\Users\gibbone\AppData\Local\Microsoft\Windows\INetCache\Content.MSO\C28E14E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bbone\AppData\Local\Microsoft\Windows\INetCache\Content.MSO\C28E14E6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6628" cy="69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      </w:t>
      </w:r>
      <w:r w:rsidR="00052879">
        <w:rPr>
          <w:noProof/>
          <w:lang w:eastAsia="en-GB"/>
        </w:rPr>
        <w:drawing>
          <wp:inline distT="0" distB="0" distL="0" distR="0">
            <wp:extent cx="1218334" cy="1000125"/>
            <wp:effectExtent l="0" t="0" r="1270" b="0"/>
            <wp:docPr id="7" name="Picture 7" descr="C:\Users\gibbone\AppData\Local\Microsoft\Windows\INetCache\Content.MSO\24A62D9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ibbone\AppData\Local\Microsoft\Windows\INetCache\Content.MSO\24A62D92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582" cy="1014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2879">
        <w:rPr>
          <w:rFonts w:ascii="Arial" w:hAnsi="Arial" w:cs="Arial"/>
          <w:noProof/>
          <w:color w:val="808080"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4AC1AAA3" wp14:editId="02BC1845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2768600" cy="881380"/>
            <wp:effectExtent l="0" t="0" r="0" b="0"/>
            <wp:wrapTopAndBottom/>
            <wp:docPr id="1" name="Picture 1" descr="Kickstar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ckstart logo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0" cy="88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t xml:space="preserve">     </w:t>
      </w:r>
    </w:p>
    <w:p w:rsidR="00FE324B" w:rsidRDefault="00196A53" w:rsidP="00FE324B">
      <w:pPr>
        <w:rPr>
          <w:b/>
        </w:rPr>
      </w:pPr>
      <w:r>
        <w:rPr>
          <w:b/>
        </w:rPr>
        <w:t>Guidance</w:t>
      </w:r>
    </w:p>
    <w:p w:rsidR="00FE324B" w:rsidRPr="00404039" w:rsidRDefault="00FE324B" w:rsidP="00FE324B">
      <w:pPr>
        <w:rPr>
          <w:szCs w:val="24"/>
        </w:rPr>
      </w:pPr>
      <w:proofErr w:type="spellStart"/>
      <w:r>
        <w:t>Kickstart</w:t>
      </w:r>
      <w:proofErr w:type="spellEnd"/>
      <w:r>
        <w:t xml:space="preserve"> is part of the UK Government’s Plan for Jobs </w:t>
      </w:r>
      <w:r w:rsidR="00681998">
        <w:t xml:space="preserve">tackling some of the impact of COVID 19 </w:t>
      </w:r>
      <w:r w:rsidRPr="00404039">
        <w:rPr>
          <w:rFonts w:cs="Arial"/>
          <w:color w:val="0B0C0C"/>
          <w:szCs w:val="24"/>
          <w:shd w:val="clear" w:color="auto" w:fill="FFFFFF"/>
        </w:rPr>
        <w:t>and aims to create hundreds and thousands of new, f</w:t>
      </w:r>
      <w:r w:rsidR="00681998">
        <w:rPr>
          <w:rFonts w:cs="Arial"/>
          <w:color w:val="0B0C0C"/>
          <w:szCs w:val="24"/>
          <w:shd w:val="clear" w:color="auto" w:fill="FFFFFF"/>
        </w:rPr>
        <w:t xml:space="preserve">ully funded positons </w:t>
      </w:r>
      <w:r w:rsidRPr="00404039">
        <w:rPr>
          <w:rFonts w:cs="Arial"/>
          <w:color w:val="0B0C0C"/>
          <w:szCs w:val="24"/>
          <w:shd w:val="clear" w:color="auto" w:fill="FFFFFF"/>
        </w:rPr>
        <w:t>across England, Scotland and Wales. The first placements are likely to be available from November</w:t>
      </w:r>
      <w:r w:rsidR="00681998">
        <w:rPr>
          <w:rFonts w:cs="Arial"/>
          <w:color w:val="0B0C0C"/>
          <w:szCs w:val="24"/>
          <w:shd w:val="clear" w:color="auto" w:fill="FFFFFF"/>
        </w:rPr>
        <w:t xml:space="preserve"> 2020</w:t>
      </w:r>
      <w:r>
        <w:rPr>
          <w:rFonts w:cs="Arial"/>
          <w:color w:val="0B0C0C"/>
          <w:szCs w:val="24"/>
          <w:shd w:val="clear" w:color="auto" w:fill="FFFFFF"/>
        </w:rPr>
        <w:t xml:space="preserve"> and the scheme will run for 18 months</w:t>
      </w:r>
      <w:r w:rsidRPr="00404039">
        <w:rPr>
          <w:rFonts w:cs="Arial"/>
          <w:color w:val="0B0C0C"/>
          <w:szCs w:val="24"/>
          <w:shd w:val="clear" w:color="auto" w:fill="FFFFFF"/>
        </w:rPr>
        <w:t>.</w:t>
      </w:r>
    </w:p>
    <w:p w:rsidR="00681998" w:rsidRDefault="00FE324B" w:rsidP="00681998">
      <w:pPr>
        <w:rPr>
          <w:rFonts w:cs="Arial"/>
          <w:color w:val="0B0C0C"/>
          <w:szCs w:val="24"/>
          <w:shd w:val="clear" w:color="auto" w:fill="FFFFFF"/>
        </w:rPr>
      </w:pPr>
      <w:r w:rsidRPr="00404039">
        <w:rPr>
          <w:rFonts w:cs="Arial"/>
          <w:color w:val="0B0C0C"/>
          <w:szCs w:val="24"/>
          <w:shd w:val="clear" w:color="auto" w:fill="FFFFFF"/>
        </w:rPr>
        <w:t xml:space="preserve">The </w:t>
      </w:r>
      <w:proofErr w:type="spellStart"/>
      <w:r w:rsidRPr="00404039">
        <w:rPr>
          <w:rFonts w:cs="Arial"/>
          <w:color w:val="0B0C0C"/>
          <w:szCs w:val="24"/>
          <w:shd w:val="clear" w:color="auto" w:fill="FFFFFF"/>
        </w:rPr>
        <w:t>Kickstart</w:t>
      </w:r>
      <w:proofErr w:type="spellEnd"/>
      <w:r w:rsidRPr="00404039">
        <w:rPr>
          <w:rFonts w:cs="Arial"/>
          <w:color w:val="0B0C0C"/>
          <w:szCs w:val="24"/>
          <w:shd w:val="clear" w:color="auto" w:fill="FFFFFF"/>
        </w:rPr>
        <w:t xml:space="preserve"> Scheme provides funding to employers to create new 6-month job placements for </w:t>
      </w:r>
      <w:r>
        <w:rPr>
          <w:rFonts w:cs="Arial"/>
          <w:color w:val="0B0C0C"/>
          <w:szCs w:val="24"/>
          <w:shd w:val="clear" w:color="auto" w:fill="FFFFFF"/>
        </w:rPr>
        <w:t>16 – 24 year olds who</w:t>
      </w:r>
      <w:r w:rsidRPr="00404039">
        <w:rPr>
          <w:rFonts w:cs="Arial"/>
          <w:color w:val="0B0C0C"/>
          <w:szCs w:val="24"/>
          <w:shd w:val="clear" w:color="auto" w:fill="FFFFFF"/>
        </w:rPr>
        <w:t xml:space="preserve"> are currently on Universal Credit and at risk of long-term unemployment.</w:t>
      </w:r>
    </w:p>
    <w:p w:rsidR="00FE324B" w:rsidRPr="00681998" w:rsidRDefault="00FE324B" w:rsidP="00681998">
      <w:pPr>
        <w:rPr>
          <w:rFonts w:cs="Arial"/>
          <w:color w:val="0B0C0C"/>
          <w:szCs w:val="24"/>
          <w:shd w:val="clear" w:color="auto" w:fill="FFFFFF"/>
        </w:rPr>
      </w:pPr>
      <w:r w:rsidRPr="00404039">
        <w:rPr>
          <w:rFonts w:cs="Arial"/>
          <w:color w:val="0B0C0C"/>
          <w:szCs w:val="24"/>
          <w:lang w:eastAsia="en-GB"/>
        </w:rPr>
        <w:t>Funding will cover for each job placement:</w:t>
      </w:r>
    </w:p>
    <w:p w:rsidR="00FE324B" w:rsidRPr="00404039" w:rsidRDefault="00FE324B" w:rsidP="00FE324B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rPr>
          <w:rFonts w:cs="Arial"/>
          <w:color w:val="0B0C0C"/>
          <w:szCs w:val="24"/>
          <w:lang w:eastAsia="en-GB"/>
        </w:rPr>
      </w:pPr>
      <w:r w:rsidRPr="00404039">
        <w:rPr>
          <w:rFonts w:cs="Arial"/>
          <w:color w:val="0B0C0C"/>
          <w:szCs w:val="24"/>
          <w:lang w:eastAsia="en-GB"/>
        </w:rPr>
        <w:t>100% of the relevant National Minimum Wage for 25 hours a week</w:t>
      </w:r>
    </w:p>
    <w:p w:rsidR="00FE324B" w:rsidRPr="00404039" w:rsidRDefault="00FE324B" w:rsidP="00FE324B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rPr>
          <w:rFonts w:cs="Arial"/>
          <w:color w:val="0B0C0C"/>
          <w:szCs w:val="24"/>
          <w:lang w:eastAsia="en-GB"/>
        </w:rPr>
      </w:pPr>
      <w:r w:rsidRPr="00404039">
        <w:rPr>
          <w:rFonts w:cs="Arial"/>
          <w:color w:val="0B0C0C"/>
          <w:szCs w:val="24"/>
          <w:lang w:eastAsia="en-GB"/>
        </w:rPr>
        <w:t>the associated employer National Insurance contributions</w:t>
      </w:r>
    </w:p>
    <w:p w:rsidR="00B03036" w:rsidRDefault="00FE324B" w:rsidP="00681998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rPr>
          <w:rFonts w:cs="Arial"/>
          <w:color w:val="0B0C0C"/>
          <w:szCs w:val="24"/>
          <w:lang w:eastAsia="en-GB"/>
        </w:rPr>
      </w:pPr>
      <w:r w:rsidRPr="00404039">
        <w:rPr>
          <w:rFonts w:cs="Arial"/>
          <w:color w:val="0B0C0C"/>
          <w:szCs w:val="24"/>
          <w:lang w:eastAsia="en-GB"/>
        </w:rPr>
        <w:t xml:space="preserve">employer minimum automatic </w:t>
      </w:r>
      <w:r w:rsidR="00B03036">
        <w:rPr>
          <w:rFonts w:cs="Arial"/>
          <w:color w:val="0B0C0C"/>
          <w:szCs w:val="24"/>
          <w:lang w:eastAsia="en-GB"/>
        </w:rPr>
        <w:t xml:space="preserve">pension </w:t>
      </w:r>
      <w:r w:rsidRPr="00404039">
        <w:rPr>
          <w:rFonts w:cs="Arial"/>
          <w:color w:val="0B0C0C"/>
          <w:szCs w:val="24"/>
          <w:lang w:eastAsia="en-GB"/>
        </w:rPr>
        <w:t>enrolment contributions</w:t>
      </w:r>
    </w:p>
    <w:p w:rsidR="00B03036" w:rsidRPr="00B03036" w:rsidRDefault="00B03036" w:rsidP="00B03036">
      <w:pPr>
        <w:shd w:val="clear" w:color="auto" w:fill="FFFFFF"/>
        <w:spacing w:after="75" w:line="240" w:lineRule="auto"/>
        <w:ind w:left="300"/>
        <w:rPr>
          <w:rFonts w:cs="Arial"/>
          <w:color w:val="0B0C0C"/>
          <w:szCs w:val="24"/>
          <w:lang w:eastAsia="en-GB"/>
        </w:rPr>
      </w:pPr>
    </w:p>
    <w:p w:rsidR="00681998" w:rsidRDefault="00681998" w:rsidP="00681998">
      <w:pPr>
        <w:rPr>
          <w:szCs w:val="24"/>
        </w:rPr>
      </w:pPr>
      <w:r>
        <w:rPr>
          <w:szCs w:val="24"/>
        </w:rPr>
        <w:t xml:space="preserve">Bidding for </w:t>
      </w:r>
      <w:proofErr w:type="spellStart"/>
      <w:r>
        <w:rPr>
          <w:szCs w:val="24"/>
        </w:rPr>
        <w:t>Kickstart</w:t>
      </w:r>
      <w:proofErr w:type="spellEnd"/>
      <w:r>
        <w:rPr>
          <w:szCs w:val="24"/>
        </w:rPr>
        <w:t xml:space="preserve"> places is a national process which is being routed through </w:t>
      </w:r>
      <w:r w:rsidR="004700D0">
        <w:rPr>
          <w:szCs w:val="24"/>
        </w:rPr>
        <w:t xml:space="preserve">the </w:t>
      </w:r>
      <w:r>
        <w:rPr>
          <w:szCs w:val="24"/>
        </w:rPr>
        <w:t>D</w:t>
      </w:r>
      <w:r w:rsidR="004700D0">
        <w:rPr>
          <w:szCs w:val="24"/>
        </w:rPr>
        <w:t xml:space="preserve">epartment of </w:t>
      </w:r>
      <w:r>
        <w:rPr>
          <w:szCs w:val="24"/>
        </w:rPr>
        <w:t>W</w:t>
      </w:r>
      <w:r w:rsidR="004700D0">
        <w:rPr>
          <w:szCs w:val="24"/>
        </w:rPr>
        <w:t xml:space="preserve">ork &amp; </w:t>
      </w:r>
      <w:r>
        <w:rPr>
          <w:szCs w:val="24"/>
        </w:rPr>
        <w:t>P</w:t>
      </w:r>
      <w:r w:rsidR="004700D0">
        <w:rPr>
          <w:szCs w:val="24"/>
        </w:rPr>
        <w:t>ensions (DWP)</w:t>
      </w:r>
      <w:r>
        <w:rPr>
          <w:szCs w:val="24"/>
        </w:rPr>
        <w:t xml:space="preserve">.  Any organisation can bid for places but applications must be for a minimum of 30 job placements and there is no upper limit.  </w:t>
      </w:r>
    </w:p>
    <w:p w:rsidR="00681998" w:rsidRDefault="00681998" w:rsidP="00681998">
      <w:pPr>
        <w:rPr>
          <w:szCs w:val="24"/>
        </w:rPr>
      </w:pPr>
      <w:r>
        <w:rPr>
          <w:szCs w:val="24"/>
        </w:rPr>
        <w:t>However, across Forth Valley, as a result of our engagement with employers, local authorities recognise that setting a minimum of 30 placements through the bidding process exclude</w:t>
      </w:r>
      <w:r w:rsidR="00B03036">
        <w:rPr>
          <w:szCs w:val="24"/>
        </w:rPr>
        <w:t>s</w:t>
      </w:r>
      <w:r>
        <w:rPr>
          <w:szCs w:val="24"/>
        </w:rPr>
        <w:t xml:space="preserve"> many small to medium business enterprises</w:t>
      </w:r>
      <w:r w:rsidR="004700D0">
        <w:rPr>
          <w:szCs w:val="24"/>
        </w:rPr>
        <w:t xml:space="preserve"> (SME’s)</w:t>
      </w:r>
      <w:r>
        <w:rPr>
          <w:szCs w:val="24"/>
        </w:rPr>
        <w:t xml:space="preserve">. </w:t>
      </w:r>
    </w:p>
    <w:p w:rsidR="00681998" w:rsidRDefault="00681998" w:rsidP="00681998">
      <w:pPr>
        <w:rPr>
          <w:szCs w:val="24"/>
        </w:rPr>
      </w:pPr>
      <w:r>
        <w:rPr>
          <w:szCs w:val="24"/>
        </w:rPr>
        <w:t xml:space="preserve">Stirling, Falkirk and Clackmannanshire </w:t>
      </w:r>
      <w:r w:rsidR="004700D0">
        <w:rPr>
          <w:szCs w:val="24"/>
        </w:rPr>
        <w:t>Councils have</w:t>
      </w:r>
      <w:r>
        <w:rPr>
          <w:szCs w:val="24"/>
        </w:rPr>
        <w:t xml:space="preserve"> therefore agreed to adopt a regional approach to bidding for placements acting as a consortium and business intermediary so SME’s can take advantage of the </w:t>
      </w:r>
      <w:r w:rsidR="00DC33DB">
        <w:rPr>
          <w:szCs w:val="24"/>
        </w:rPr>
        <w:t>opportunities presented</w:t>
      </w:r>
      <w:r>
        <w:rPr>
          <w:szCs w:val="24"/>
        </w:rPr>
        <w:t xml:space="preserve"> through</w:t>
      </w:r>
      <w:r w:rsidR="00B03036">
        <w:rPr>
          <w:szCs w:val="24"/>
        </w:rPr>
        <w:t xml:space="preserve"> the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Kickstart</w:t>
      </w:r>
      <w:proofErr w:type="spellEnd"/>
      <w:r w:rsidR="00B03036">
        <w:rPr>
          <w:szCs w:val="24"/>
        </w:rPr>
        <w:t xml:space="preserve"> scheme.</w:t>
      </w:r>
      <w:r>
        <w:rPr>
          <w:szCs w:val="24"/>
        </w:rPr>
        <w:t xml:space="preserve"> </w:t>
      </w:r>
    </w:p>
    <w:p w:rsidR="00DC33DB" w:rsidRDefault="00DC33DB" w:rsidP="00681998">
      <w:pPr>
        <w:rPr>
          <w:szCs w:val="24"/>
        </w:rPr>
      </w:pPr>
      <w:r>
        <w:rPr>
          <w:szCs w:val="24"/>
        </w:rPr>
        <w:t>Interested empl</w:t>
      </w:r>
      <w:r w:rsidRPr="00DC33DB">
        <w:rPr>
          <w:szCs w:val="24"/>
        </w:rPr>
        <w:t>oye</w:t>
      </w:r>
      <w:r>
        <w:rPr>
          <w:szCs w:val="24"/>
        </w:rPr>
        <w:t xml:space="preserve">rs should complete the template below and </w:t>
      </w:r>
      <w:r w:rsidRPr="00DC33DB">
        <w:rPr>
          <w:szCs w:val="24"/>
        </w:rPr>
        <w:t xml:space="preserve">return </w:t>
      </w:r>
      <w:r w:rsidR="000F2351">
        <w:rPr>
          <w:szCs w:val="24"/>
        </w:rPr>
        <w:t>no later than</w:t>
      </w:r>
      <w:r>
        <w:rPr>
          <w:szCs w:val="24"/>
        </w:rPr>
        <w:t xml:space="preserve"> </w:t>
      </w:r>
      <w:r w:rsidRPr="00DC33DB">
        <w:rPr>
          <w:b/>
          <w:szCs w:val="24"/>
        </w:rPr>
        <w:t>M</w:t>
      </w:r>
      <w:r w:rsidR="000F2351">
        <w:rPr>
          <w:b/>
          <w:szCs w:val="24"/>
        </w:rPr>
        <w:t xml:space="preserve">onday </w:t>
      </w:r>
      <w:r w:rsidRPr="00DC33DB">
        <w:rPr>
          <w:b/>
          <w:szCs w:val="24"/>
        </w:rPr>
        <w:t>28</w:t>
      </w:r>
      <w:r w:rsidRPr="00DC33DB">
        <w:rPr>
          <w:b/>
          <w:szCs w:val="24"/>
          <w:vertAlign w:val="superscript"/>
        </w:rPr>
        <w:t>th</w:t>
      </w:r>
      <w:r w:rsidRPr="00DC33DB">
        <w:rPr>
          <w:b/>
          <w:szCs w:val="24"/>
        </w:rPr>
        <w:t xml:space="preserve"> September 2020 </w:t>
      </w:r>
      <w:r>
        <w:rPr>
          <w:szCs w:val="24"/>
        </w:rPr>
        <w:t>to the following local authority e-mail contacts</w:t>
      </w:r>
    </w:p>
    <w:p w:rsidR="00DC33DB" w:rsidRDefault="00B03036" w:rsidP="00681998">
      <w:pPr>
        <w:rPr>
          <w:szCs w:val="24"/>
        </w:rPr>
      </w:pPr>
      <w:r>
        <w:rPr>
          <w:szCs w:val="24"/>
        </w:rPr>
        <w:t>Stirling Council</w:t>
      </w:r>
      <w:r w:rsidR="000F2351">
        <w:rPr>
          <w:szCs w:val="24"/>
        </w:rPr>
        <w:tab/>
      </w:r>
      <w:r w:rsidR="00DC33DB"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  <w:t xml:space="preserve"> </w:t>
      </w:r>
      <w:hyperlink r:id="rId10" w:history="1">
        <w:r w:rsidR="00DC33DB" w:rsidRPr="00E82BD5">
          <w:rPr>
            <w:rStyle w:val="Hyperlink"/>
            <w:szCs w:val="24"/>
          </w:rPr>
          <w:t>employerengagement@stirling.gov.uk</w:t>
        </w:r>
      </w:hyperlink>
    </w:p>
    <w:p w:rsidR="00DC33DB" w:rsidRDefault="00DC33DB" w:rsidP="00681998">
      <w:pPr>
        <w:rPr>
          <w:szCs w:val="24"/>
        </w:rPr>
      </w:pPr>
      <w:r>
        <w:rPr>
          <w:szCs w:val="24"/>
        </w:rPr>
        <w:t>Clackmannanshire Council</w:t>
      </w:r>
      <w:r w:rsidR="00B03036">
        <w:rPr>
          <w:szCs w:val="24"/>
        </w:rPr>
        <w:t xml:space="preserve"> </w:t>
      </w:r>
      <w:r w:rsidR="000F2351">
        <w:rPr>
          <w:szCs w:val="24"/>
        </w:rPr>
        <w:tab/>
      </w:r>
      <w:r>
        <w:rPr>
          <w:szCs w:val="24"/>
        </w:rPr>
        <w:t xml:space="preserve"> </w:t>
      </w:r>
      <w:hyperlink r:id="rId11" w:history="1">
        <w:r w:rsidR="000F2351" w:rsidRPr="00E82BD5">
          <w:rPr>
            <w:rStyle w:val="Hyperlink"/>
            <w:szCs w:val="24"/>
          </w:rPr>
          <w:t>cworks@clacks.gov.uk</w:t>
        </w:r>
      </w:hyperlink>
    </w:p>
    <w:p w:rsidR="000F2351" w:rsidRDefault="00DC33DB" w:rsidP="000F2351">
      <w:pPr>
        <w:rPr>
          <w:szCs w:val="24"/>
        </w:rPr>
      </w:pPr>
      <w:r>
        <w:rPr>
          <w:szCs w:val="24"/>
        </w:rPr>
        <w:t>Falkirk Council</w:t>
      </w:r>
      <w:r w:rsidR="000F2351">
        <w:rPr>
          <w:szCs w:val="24"/>
        </w:rPr>
        <w:tab/>
      </w:r>
      <w:r w:rsidR="000F2351">
        <w:rPr>
          <w:szCs w:val="24"/>
        </w:rPr>
        <w:tab/>
      </w:r>
      <w:r w:rsidR="000F2351">
        <w:rPr>
          <w:szCs w:val="24"/>
        </w:rPr>
        <w:tab/>
      </w:r>
      <w:r>
        <w:rPr>
          <w:szCs w:val="24"/>
        </w:rPr>
        <w:t xml:space="preserve"> </w:t>
      </w:r>
      <w:hyperlink r:id="rId12" w:history="1">
        <w:r w:rsidRPr="00E82BD5">
          <w:rPr>
            <w:rStyle w:val="Hyperlink"/>
            <w:szCs w:val="24"/>
          </w:rPr>
          <w:t>etu@falkirk.gov.uk</w:t>
        </w:r>
      </w:hyperlink>
      <w:r>
        <w:rPr>
          <w:szCs w:val="24"/>
        </w:rPr>
        <w:t xml:space="preserve"> </w:t>
      </w:r>
    </w:p>
    <w:p w:rsidR="009704E7" w:rsidRDefault="009704E7" w:rsidP="000F2351">
      <w:pPr>
        <w:rPr>
          <w:szCs w:val="24"/>
        </w:rPr>
      </w:pPr>
      <w:r>
        <w:rPr>
          <w:szCs w:val="24"/>
        </w:rPr>
        <w:t xml:space="preserve">Employers should also direct any questions and queries to the e-mail addresses given above. </w:t>
      </w:r>
    </w:p>
    <w:p w:rsidR="00196A53" w:rsidRDefault="00B03036" w:rsidP="000F2351">
      <w:pPr>
        <w:rPr>
          <w:szCs w:val="24"/>
        </w:rPr>
      </w:pPr>
      <w:r w:rsidRPr="00B03036">
        <w:rPr>
          <w:szCs w:val="24"/>
        </w:rPr>
        <w:t>We will acknowledge receipt of your application.</w:t>
      </w:r>
    </w:p>
    <w:p w:rsidR="00196A53" w:rsidRDefault="009704E7">
      <w:pPr>
        <w:rPr>
          <w:b/>
          <w:szCs w:val="24"/>
        </w:rPr>
      </w:pPr>
      <w:r w:rsidRPr="000F2351">
        <w:rPr>
          <w:b/>
          <w:szCs w:val="24"/>
        </w:rPr>
        <w:lastRenderedPageBreak/>
        <w:t xml:space="preserve">As a local authority consortium and </w:t>
      </w:r>
      <w:proofErr w:type="spellStart"/>
      <w:r w:rsidRPr="000F2351">
        <w:rPr>
          <w:b/>
          <w:szCs w:val="24"/>
        </w:rPr>
        <w:t>Kickstart</w:t>
      </w:r>
      <w:proofErr w:type="spellEnd"/>
      <w:r w:rsidRPr="000F2351">
        <w:rPr>
          <w:b/>
          <w:szCs w:val="24"/>
        </w:rPr>
        <w:t xml:space="preserve"> intermediary, we </w:t>
      </w:r>
      <w:r>
        <w:rPr>
          <w:b/>
          <w:szCs w:val="24"/>
        </w:rPr>
        <w:t xml:space="preserve">will </w:t>
      </w:r>
      <w:r w:rsidRPr="000F2351">
        <w:rPr>
          <w:b/>
          <w:szCs w:val="24"/>
        </w:rPr>
        <w:t xml:space="preserve">endeavour to secure as many places as possible for local employers.  However, completion of the template below is not a guarantee </w:t>
      </w:r>
      <w:r>
        <w:rPr>
          <w:b/>
          <w:szCs w:val="24"/>
        </w:rPr>
        <w:t>that</w:t>
      </w:r>
      <w:r w:rsidRPr="000F2351">
        <w:rPr>
          <w:b/>
          <w:szCs w:val="24"/>
        </w:rPr>
        <w:t xml:space="preserve"> a placement will be funded.  We will work closely with applicants and aim to keep you fully informed as the process develops. </w:t>
      </w:r>
    </w:p>
    <w:p w:rsidR="00196A53" w:rsidRDefault="00196A53">
      <w:pPr>
        <w:rPr>
          <w:b/>
          <w:szCs w:val="24"/>
        </w:rPr>
      </w:pPr>
    </w:p>
    <w:p w:rsidR="00196A53" w:rsidRDefault="00196A53">
      <w:pPr>
        <w:rPr>
          <w:b/>
          <w:szCs w:val="24"/>
        </w:rPr>
      </w:pPr>
    </w:p>
    <w:p w:rsidR="00196A53" w:rsidRDefault="00196A53">
      <w:pPr>
        <w:rPr>
          <w:b/>
          <w:szCs w:val="24"/>
        </w:rPr>
      </w:pPr>
    </w:p>
    <w:p w:rsidR="00196A53" w:rsidRDefault="00196A53">
      <w:pPr>
        <w:rPr>
          <w:b/>
          <w:szCs w:val="24"/>
        </w:rPr>
      </w:pPr>
    </w:p>
    <w:p w:rsidR="00196A53" w:rsidRDefault="00196A53">
      <w:pPr>
        <w:rPr>
          <w:b/>
          <w:szCs w:val="24"/>
        </w:rPr>
      </w:pPr>
    </w:p>
    <w:p w:rsidR="00196A53" w:rsidRDefault="00196A53">
      <w:pPr>
        <w:rPr>
          <w:b/>
          <w:szCs w:val="24"/>
        </w:rPr>
      </w:pPr>
    </w:p>
    <w:p w:rsidR="00196A53" w:rsidRDefault="00196A53">
      <w:pPr>
        <w:rPr>
          <w:b/>
          <w:szCs w:val="24"/>
        </w:rPr>
      </w:pPr>
    </w:p>
    <w:p w:rsidR="00196A53" w:rsidRDefault="00196A53">
      <w:pPr>
        <w:rPr>
          <w:b/>
          <w:szCs w:val="24"/>
        </w:rPr>
      </w:pPr>
    </w:p>
    <w:p w:rsidR="00196A53" w:rsidRDefault="00196A53">
      <w:pPr>
        <w:rPr>
          <w:b/>
          <w:szCs w:val="24"/>
        </w:rPr>
      </w:pPr>
    </w:p>
    <w:p w:rsidR="00196A53" w:rsidRDefault="00196A53">
      <w:pPr>
        <w:rPr>
          <w:b/>
          <w:szCs w:val="24"/>
        </w:rPr>
      </w:pPr>
    </w:p>
    <w:p w:rsidR="00196A53" w:rsidRDefault="00196A53">
      <w:pPr>
        <w:rPr>
          <w:b/>
          <w:szCs w:val="24"/>
        </w:rPr>
      </w:pPr>
    </w:p>
    <w:p w:rsidR="00166A6A" w:rsidRDefault="00166A6A">
      <w:pPr>
        <w:rPr>
          <w:b/>
          <w:szCs w:val="24"/>
        </w:rPr>
      </w:pPr>
    </w:p>
    <w:p w:rsidR="00166A6A" w:rsidRDefault="00166A6A">
      <w:pPr>
        <w:rPr>
          <w:b/>
          <w:szCs w:val="24"/>
        </w:rPr>
      </w:pPr>
    </w:p>
    <w:p w:rsidR="00196A53" w:rsidRDefault="00196A53">
      <w:pPr>
        <w:rPr>
          <w:b/>
          <w:szCs w:val="24"/>
        </w:rPr>
      </w:pPr>
    </w:p>
    <w:p w:rsidR="00196A53" w:rsidRDefault="00196A53">
      <w:pPr>
        <w:rPr>
          <w:b/>
          <w:szCs w:val="24"/>
        </w:rPr>
      </w:pPr>
    </w:p>
    <w:p w:rsidR="00196A53" w:rsidRDefault="00196A53">
      <w:pPr>
        <w:rPr>
          <w:b/>
          <w:szCs w:val="24"/>
        </w:rPr>
      </w:pPr>
    </w:p>
    <w:p w:rsidR="00196A53" w:rsidRDefault="00196A53">
      <w:pPr>
        <w:rPr>
          <w:b/>
          <w:szCs w:val="24"/>
        </w:rPr>
      </w:pPr>
    </w:p>
    <w:p w:rsidR="00196A53" w:rsidRDefault="00196A53">
      <w:pPr>
        <w:rPr>
          <w:b/>
          <w:szCs w:val="24"/>
        </w:rPr>
      </w:pPr>
    </w:p>
    <w:p w:rsidR="00196A53" w:rsidRDefault="00196A53">
      <w:pPr>
        <w:rPr>
          <w:b/>
          <w:szCs w:val="24"/>
        </w:rPr>
      </w:pPr>
    </w:p>
    <w:p w:rsidR="00196A53" w:rsidRDefault="00196A53">
      <w:pPr>
        <w:rPr>
          <w:b/>
          <w:szCs w:val="24"/>
        </w:rPr>
      </w:pPr>
    </w:p>
    <w:p w:rsidR="00196A53" w:rsidRDefault="00196A53">
      <w:pPr>
        <w:rPr>
          <w:b/>
          <w:szCs w:val="24"/>
        </w:rPr>
      </w:pPr>
    </w:p>
    <w:p w:rsidR="00196A53" w:rsidRDefault="00196A53">
      <w:pPr>
        <w:rPr>
          <w:b/>
          <w:szCs w:val="24"/>
        </w:rPr>
      </w:pPr>
    </w:p>
    <w:p w:rsidR="00196A53" w:rsidRDefault="00196A53">
      <w:pPr>
        <w:rPr>
          <w:b/>
          <w:szCs w:val="24"/>
        </w:rPr>
      </w:pPr>
    </w:p>
    <w:p w:rsidR="00166A6A" w:rsidRDefault="00166A6A">
      <w:pPr>
        <w:rPr>
          <w:b/>
          <w:szCs w:val="24"/>
        </w:rPr>
      </w:pPr>
    </w:p>
    <w:p w:rsidR="00166A6A" w:rsidRDefault="00166A6A">
      <w:pPr>
        <w:rPr>
          <w:b/>
          <w:szCs w:val="24"/>
        </w:rPr>
      </w:pPr>
    </w:p>
    <w:p w:rsidR="00903CE2" w:rsidRDefault="00903CE2">
      <w:pPr>
        <w:rPr>
          <w:b/>
          <w:szCs w:val="24"/>
        </w:rPr>
      </w:pPr>
    </w:p>
    <w:p w:rsidR="00B56CF6" w:rsidRPr="00196A53" w:rsidRDefault="00EF5D3E">
      <w:pPr>
        <w:rPr>
          <w:b/>
          <w:szCs w:val="24"/>
        </w:rPr>
      </w:pPr>
      <w:r>
        <w:rPr>
          <w:rFonts w:ascii="Arial" w:hAnsi="Arial" w:cs="Arial"/>
          <w:noProof/>
          <w:color w:val="808080"/>
          <w:sz w:val="24"/>
          <w:szCs w:val="24"/>
          <w:lang w:eastAsia="en-GB"/>
        </w:rPr>
        <w:lastRenderedPageBreak/>
        <w:drawing>
          <wp:anchor distT="0" distB="0" distL="114300" distR="114300" simplePos="0" relativeHeight="251663360" behindDoc="0" locked="0" layoutInCell="1" allowOverlap="1" wp14:anchorId="7A0C6072" wp14:editId="47DCE8BB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2768600" cy="881380"/>
            <wp:effectExtent l="0" t="0" r="0" b="0"/>
            <wp:wrapTopAndBottom/>
            <wp:docPr id="8" name="Picture 8" descr="Kickstar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ckstart logo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0" cy="88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E324B" w:rsidTr="00FE324B">
        <w:tc>
          <w:tcPr>
            <w:tcW w:w="4508" w:type="dxa"/>
          </w:tcPr>
          <w:p w:rsidR="00FE324B" w:rsidRDefault="00FE324B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Business name and address</w:t>
            </w:r>
          </w:p>
          <w:p w:rsidR="000F2351" w:rsidRDefault="000F2351">
            <w:pPr>
              <w:rPr>
                <w:noProof/>
                <w:lang w:eastAsia="en-GB"/>
              </w:rPr>
            </w:pPr>
          </w:p>
          <w:p w:rsidR="000F2351" w:rsidRDefault="000F2351">
            <w:pPr>
              <w:rPr>
                <w:noProof/>
                <w:lang w:eastAsia="en-GB"/>
              </w:rPr>
            </w:pPr>
          </w:p>
          <w:p w:rsidR="000F2351" w:rsidRDefault="000F2351">
            <w:pPr>
              <w:rPr>
                <w:noProof/>
                <w:lang w:eastAsia="en-GB"/>
              </w:rPr>
            </w:pPr>
          </w:p>
          <w:p w:rsidR="000F2351" w:rsidRDefault="000F2351">
            <w:pPr>
              <w:rPr>
                <w:noProof/>
                <w:lang w:eastAsia="en-GB"/>
              </w:rPr>
            </w:pPr>
          </w:p>
        </w:tc>
        <w:tc>
          <w:tcPr>
            <w:tcW w:w="4508" w:type="dxa"/>
          </w:tcPr>
          <w:p w:rsidR="00FE324B" w:rsidRDefault="00FE324B">
            <w:pPr>
              <w:rPr>
                <w:noProof/>
                <w:lang w:eastAsia="en-GB"/>
              </w:rPr>
            </w:pPr>
          </w:p>
          <w:p w:rsidR="000F2351" w:rsidRDefault="000F2351">
            <w:pPr>
              <w:rPr>
                <w:noProof/>
                <w:lang w:eastAsia="en-GB"/>
              </w:rPr>
            </w:pPr>
          </w:p>
          <w:p w:rsidR="000F2351" w:rsidRDefault="000F2351">
            <w:pPr>
              <w:rPr>
                <w:noProof/>
                <w:lang w:eastAsia="en-GB"/>
              </w:rPr>
            </w:pPr>
          </w:p>
          <w:p w:rsidR="000F2351" w:rsidRDefault="000F2351">
            <w:pPr>
              <w:rPr>
                <w:noProof/>
                <w:lang w:eastAsia="en-GB"/>
              </w:rPr>
            </w:pPr>
          </w:p>
          <w:p w:rsidR="000F2351" w:rsidRDefault="000F2351">
            <w:pPr>
              <w:rPr>
                <w:noProof/>
                <w:lang w:eastAsia="en-GB"/>
              </w:rPr>
            </w:pPr>
          </w:p>
        </w:tc>
      </w:tr>
      <w:tr w:rsidR="00FE324B" w:rsidTr="00FE324B">
        <w:tc>
          <w:tcPr>
            <w:tcW w:w="4508" w:type="dxa"/>
          </w:tcPr>
          <w:p w:rsidR="00FE324B" w:rsidRDefault="00FE324B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Key Contact</w:t>
            </w:r>
          </w:p>
          <w:p w:rsidR="000F2351" w:rsidRDefault="000F2351">
            <w:pPr>
              <w:rPr>
                <w:noProof/>
                <w:lang w:eastAsia="en-GB"/>
              </w:rPr>
            </w:pPr>
          </w:p>
        </w:tc>
        <w:tc>
          <w:tcPr>
            <w:tcW w:w="4508" w:type="dxa"/>
          </w:tcPr>
          <w:p w:rsidR="00FE324B" w:rsidRDefault="00FE324B">
            <w:pPr>
              <w:rPr>
                <w:noProof/>
                <w:lang w:eastAsia="en-GB"/>
              </w:rPr>
            </w:pPr>
          </w:p>
        </w:tc>
      </w:tr>
      <w:tr w:rsidR="00FE324B" w:rsidTr="00FE324B">
        <w:tc>
          <w:tcPr>
            <w:tcW w:w="4508" w:type="dxa"/>
          </w:tcPr>
          <w:p w:rsidR="00FE324B" w:rsidRDefault="00FE324B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Telephone number</w:t>
            </w:r>
          </w:p>
          <w:p w:rsidR="000F2351" w:rsidRDefault="000F2351">
            <w:pPr>
              <w:rPr>
                <w:noProof/>
                <w:lang w:eastAsia="en-GB"/>
              </w:rPr>
            </w:pPr>
          </w:p>
        </w:tc>
        <w:tc>
          <w:tcPr>
            <w:tcW w:w="4508" w:type="dxa"/>
          </w:tcPr>
          <w:p w:rsidR="00FE324B" w:rsidRDefault="00FE324B">
            <w:pPr>
              <w:rPr>
                <w:noProof/>
                <w:lang w:eastAsia="en-GB"/>
              </w:rPr>
            </w:pPr>
          </w:p>
        </w:tc>
      </w:tr>
      <w:tr w:rsidR="00FE324B" w:rsidTr="00FE324B">
        <w:tc>
          <w:tcPr>
            <w:tcW w:w="4508" w:type="dxa"/>
          </w:tcPr>
          <w:p w:rsidR="00FE324B" w:rsidRDefault="00FE324B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E-mail address</w:t>
            </w:r>
          </w:p>
          <w:p w:rsidR="000F2351" w:rsidRDefault="000F2351">
            <w:pPr>
              <w:rPr>
                <w:noProof/>
                <w:lang w:eastAsia="en-GB"/>
              </w:rPr>
            </w:pPr>
          </w:p>
        </w:tc>
        <w:tc>
          <w:tcPr>
            <w:tcW w:w="4508" w:type="dxa"/>
          </w:tcPr>
          <w:p w:rsidR="00FE324B" w:rsidRDefault="00FE324B">
            <w:pPr>
              <w:rPr>
                <w:noProof/>
                <w:lang w:eastAsia="en-GB"/>
              </w:rPr>
            </w:pPr>
          </w:p>
        </w:tc>
      </w:tr>
      <w:tr w:rsidR="000F2351" w:rsidTr="004700D0">
        <w:tc>
          <w:tcPr>
            <w:tcW w:w="9016" w:type="dxa"/>
            <w:gridSpan w:val="2"/>
          </w:tcPr>
          <w:p w:rsidR="000F2351" w:rsidRDefault="000F2351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Brief description of your business</w:t>
            </w:r>
          </w:p>
          <w:p w:rsidR="000F2351" w:rsidRDefault="000F2351">
            <w:pPr>
              <w:rPr>
                <w:noProof/>
                <w:lang w:eastAsia="en-GB"/>
              </w:rPr>
            </w:pPr>
          </w:p>
          <w:p w:rsidR="000F2351" w:rsidRDefault="000F2351">
            <w:pPr>
              <w:rPr>
                <w:noProof/>
                <w:lang w:eastAsia="en-GB"/>
              </w:rPr>
            </w:pPr>
          </w:p>
          <w:p w:rsidR="000F2351" w:rsidRDefault="000F2351">
            <w:pPr>
              <w:rPr>
                <w:noProof/>
                <w:lang w:eastAsia="en-GB"/>
              </w:rPr>
            </w:pPr>
          </w:p>
        </w:tc>
      </w:tr>
      <w:tr w:rsidR="00FE324B" w:rsidTr="00FE324B">
        <w:tc>
          <w:tcPr>
            <w:tcW w:w="4508" w:type="dxa"/>
          </w:tcPr>
          <w:p w:rsidR="00FE324B" w:rsidRDefault="00FE324B" w:rsidP="00FE324B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How many job placement opportun</w:t>
            </w:r>
            <w:r w:rsidR="00196A53">
              <w:rPr>
                <w:noProof/>
                <w:lang w:eastAsia="en-GB"/>
              </w:rPr>
              <w:t xml:space="preserve">ities is your business planning </w:t>
            </w:r>
            <w:r>
              <w:rPr>
                <w:noProof/>
                <w:lang w:eastAsia="en-GB"/>
              </w:rPr>
              <w:t>to create?</w:t>
            </w:r>
          </w:p>
        </w:tc>
        <w:tc>
          <w:tcPr>
            <w:tcW w:w="4508" w:type="dxa"/>
          </w:tcPr>
          <w:p w:rsidR="00FE324B" w:rsidRDefault="00FE324B">
            <w:pPr>
              <w:rPr>
                <w:noProof/>
                <w:lang w:eastAsia="en-GB"/>
              </w:rPr>
            </w:pPr>
          </w:p>
        </w:tc>
      </w:tr>
      <w:tr w:rsidR="000F2351" w:rsidTr="004700D0">
        <w:tc>
          <w:tcPr>
            <w:tcW w:w="9016" w:type="dxa"/>
            <w:gridSpan w:val="2"/>
          </w:tcPr>
          <w:p w:rsidR="000F2351" w:rsidRDefault="00196A53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What is/are the job title</w:t>
            </w:r>
            <w:r w:rsidR="000F2351">
              <w:rPr>
                <w:noProof/>
                <w:lang w:eastAsia="en-GB"/>
              </w:rPr>
              <w:t>(s)</w:t>
            </w:r>
          </w:p>
          <w:p w:rsidR="000F2351" w:rsidRDefault="000F2351">
            <w:pPr>
              <w:rPr>
                <w:noProof/>
                <w:lang w:eastAsia="en-GB"/>
              </w:rPr>
            </w:pPr>
          </w:p>
        </w:tc>
      </w:tr>
      <w:tr w:rsidR="00EF5D3E" w:rsidTr="004700D0">
        <w:tc>
          <w:tcPr>
            <w:tcW w:w="9016" w:type="dxa"/>
            <w:gridSpan w:val="2"/>
          </w:tcPr>
          <w:p w:rsidR="00EF5D3E" w:rsidRDefault="00EF5D3E" w:rsidP="00FE324B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Brief description of the role(s) to be undertaken</w:t>
            </w:r>
          </w:p>
          <w:p w:rsidR="00EF5D3E" w:rsidRDefault="00EF5D3E" w:rsidP="00FE324B">
            <w:pPr>
              <w:rPr>
                <w:noProof/>
                <w:lang w:eastAsia="en-GB"/>
              </w:rPr>
            </w:pPr>
          </w:p>
          <w:p w:rsidR="00EF5D3E" w:rsidRDefault="00EF5D3E" w:rsidP="00FE324B">
            <w:pPr>
              <w:rPr>
                <w:noProof/>
                <w:lang w:eastAsia="en-GB"/>
              </w:rPr>
            </w:pPr>
          </w:p>
          <w:p w:rsidR="00EF5D3E" w:rsidRDefault="00EF5D3E">
            <w:pPr>
              <w:rPr>
                <w:noProof/>
                <w:lang w:eastAsia="en-GB"/>
              </w:rPr>
            </w:pPr>
          </w:p>
        </w:tc>
      </w:tr>
      <w:tr w:rsidR="00E0705E" w:rsidTr="00782627">
        <w:tc>
          <w:tcPr>
            <w:tcW w:w="4508" w:type="dxa"/>
          </w:tcPr>
          <w:p w:rsidR="00E0705E" w:rsidRDefault="00E0705E" w:rsidP="00166A6A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As an employer are you considering offering more hours per job placement in addition to the 25hrs allocated through the Kickstart scheme?</w:t>
            </w:r>
          </w:p>
          <w:p w:rsidR="00E0705E" w:rsidRDefault="00E0705E" w:rsidP="00166A6A">
            <w:pPr>
              <w:rPr>
                <w:noProof/>
                <w:lang w:eastAsia="en-GB"/>
              </w:rPr>
            </w:pPr>
          </w:p>
        </w:tc>
        <w:tc>
          <w:tcPr>
            <w:tcW w:w="4508" w:type="dxa"/>
          </w:tcPr>
          <w:p w:rsidR="00E0705E" w:rsidRDefault="00E0705E" w:rsidP="00166A6A">
            <w:pPr>
              <w:rPr>
                <w:noProof/>
                <w:lang w:eastAsia="en-GB"/>
              </w:rPr>
            </w:pPr>
            <w:bookmarkStart w:id="0" w:name="_GoBack"/>
            <w:bookmarkEnd w:id="0"/>
          </w:p>
        </w:tc>
      </w:tr>
      <w:tr w:rsidR="00196A53" w:rsidTr="004700D0">
        <w:tc>
          <w:tcPr>
            <w:tcW w:w="9016" w:type="dxa"/>
            <w:gridSpan w:val="2"/>
          </w:tcPr>
          <w:p w:rsidR="00196A53" w:rsidRDefault="00196A53" w:rsidP="00FE324B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Please provide additonal information about your business you feel might be relevant to your application e.g. total no. of employees, employee opportunities and support etc. </w:t>
            </w:r>
          </w:p>
          <w:p w:rsidR="00166A6A" w:rsidRDefault="00166A6A" w:rsidP="00FE324B">
            <w:pPr>
              <w:rPr>
                <w:noProof/>
                <w:lang w:eastAsia="en-GB"/>
              </w:rPr>
            </w:pPr>
          </w:p>
          <w:p w:rsidR="00166A6A" w:rsidRDefault="00166A6A" w:rsidP="00FE324B">
            <w:pPr>
              <w:rPr>
                <w:noProof/>
                <w:lang w:eastAsia="en-GB"/>
              </w:rPr>
            </w:pPr>
          </w:p>
          <w:p w:rsidR="00166A6A" w:rsidRDefault="00166A6A" w:rsidP="00FE324B">
            <w:pPr>
              <w:rPr>
                <w:noProof/>
                <w:lang w:eastAsia="en-GB"/>
              </w:rPr>
            </w:pPr>
          </w:p>
        </w:tc>
      </w:tr>
      <w:tr w:rsidR="00ED60AC" w:rsidTr="004700D0">
        <w:tc>
          <w:tcPr>
            <w:tcW w:w="4508" w:type="dxa"/>
          </w:tcPr>
          <w:p w:rsidR="00ED60AC" w:rsidRDefault="00ED60AC" w:rsidP="009704E7">
            <w:pPr>
              <w:rPr>
                <w:noProof/>
                <w:lang w:eastAsia="en-GB"/>
              </w:rPr>
            </w:pPr>
            <w:r w:rsidRPr="00ED60AC">
              <w:rPr>
                <w:rFonts w:ascii="Calibri" w:hAnsi="Calibri" w:cs="Calibri"/>
              </w:rPr>
              <w:t xml:space="preserve">When do you estimate your </w:t>
            </w:r>
            <w:proofErr w:type="spellStart"/>
            <w:r w:rsidRPr="00ED60AC">
              <w:rPr>
                <w:rFonts w:ascii="Calibri" w:hAnsi="Calibri" w:cs="Calibri"/>
              </w:rPr>
              <w:t>Kickstart</w:t>
            </w:r>
            <w:proofErr w:type="spellEnd"/>
            <w:r w:rsidRPr="00ED60AC">
              <w:rPr>
                <w:rFonts w:ascii="Calibri" w:hAnsi="Calibri" w:cs="Calibri"/>
              </w:rPr>
              <w:t xml:space="preserve"> job placement opportunity would begin?</w:t>
            </w:r>
          </w:p>
        </w:tc>
        <w:tc>
          <w:tcPr>
            <w:tcW w:w="4508" w:type="dxa"/>
          </w:tcPr>
          <w:p w:rsidR="00ED60AC" w:rsidRDefault="00ED60AC" w:rsidP="00EF5D3E">
            <w:pPr>
              <w:rPr>
                <w:noProof/>
                <w:lang w:eastAsia="en-GB"/>
              </w:rPr>
            </w:pPr>
          </w:p>
        </w:tc>
      </w:tr>
      <w:tr w:rsidR="00EF5D3E" w:rsidTr="004700D0">
        <w:tc>
          <w:tcPr>
            <w:tcW w:w="4508" w:type="dxa"/>
          </w:tcPr>
          <w:p w:rsidR="00EF5D3E" w:rsidRDefault="00EF5D3E" w:rsidP="009704E7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Do you currently pay employees the </w:t>
            </w:r>
            <w:r w:rsidR="009704E7">
              <w:rPr>
                <w:noProof/>
                <w:lang w:eastAsia="en-GB"/>
              </w:rPr>
              <w:t>minimum wage (yes/no) Please detail opposite</w:t>
            </w:r>
          </w:p>
        </w:tc>
        <w:tc>
          <w:tcPr>
            <w:tcW w:w="4508" w:type="dxa"/>
          </w:tcPr>
          <w:p w:rsidR="00EF5D3E" w:rsidRDefault="00EF5D3E" w:rsidP="00EF5D3E">
            <w:pPr>
              <w:rPr>
                <w:noProof/>
                <w:lang w:eastAsia="en-GB"/>
              </w:rPr>
            </w:pPr>
          </w:p>
        </w:tc>
      </w:tr>
      <w:tr w:rsidR="009704E7" w:rsidTr="004700D0">
        <w:tc>
          <w:tcPr>
            <w:tcW w:w="4508" w:type="dxa"/>
          </w:tcPr>
          <w:p w:rsidR="009704E7" w:rsidRDefault="009704E7" w:rsidP="009704E7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Do you currently pay employees the living wage? (yes/no) Please det</w:t>
            </w:r>
            <w:r w:rsidR="004700D0">
              <w:rPr>
                <w:noProof/>
                <w:lang w:eastAsia="en-GB"/>
              </w:rPr>
              <w:t>a</w:t>
            </w:r>
            <w:r>
              <w:rPr>
                <w:noProof/>
                <w:lang w:eastAsia="en-GB"/>
              </w:rPr>
              <w:t>il opposite</w:t>
            </w:r>
          </w:p>
        </w:tc>
        <w:tc>
          <w:tcPr>
            <w:tcW w:w="4508" w:type="dxa"/>
          </w:tcPr>
          <w:p w:rsidR="009704E7" w:rsidRDefault="009704E7" w:rsidP="00EF5D3E">
            <w:pPr>
              <w:rPr>
                <w:noProof/>
                <w:lang w:eastAsia="en-GB"/>
              </w:rPr>
            </w:pPr>
          </w:p>
        </w:tc>
      </w:tr>
    </w:tbl>
    <w:p w:rsidR="00B56CF6" w:rsidRDefault="00B56CF6">
      <w:pPr>
        <w:rPr>
          <w:noProof/>
          <w:lang w:eastAsia="en-GB"/>
        </w:rPr>
      </w:pPr>
      <w:r>
        <w:rPr>
          <w:noProof/>
          <w:lang w:eastAsia="en-GB"/>
        </w:rPr>
        <w:t xml:space="preserve"> </w:t>
      </w:r>
    </w:p>
    <w:p w:rsidR="00B56CF6" w:rsidRDefault="00B56CF6">
      <w:pPr>
        <w:rPr>
          <w:noProof/>
          <w:lang w:eastAsia="en-GB"/>
        </w:rPr>
      </w:pPr>
    </w:p>
    <w:p w:rsidR="00B56CF6" w:rsidRDefault="00B56CF6">
      <w:pPr>
        <w:rPr>
          <w:noProof/>
          <w:lang w:eastAsia="en-GB"/>
        </w:rPr>
      </w:pPr>
    </w:p>
    <w:p w:rsidR="004700D0" w:rsidRDefault="00B56CF6">
      <w:r>
        <w:rPr>
          <w:noProof/>
          <w:lang w:eastAsia="en-GB"/>
        </w:rPr>
        <w:lastRenderedPageBreak/>
        <w:t xml:space="preserve">                                                 </w:t>
      </w:r>
    </w:p>
    <w:sectPr w:rsidR="004700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696AED"/>
    <w:multiLevelType w:val="multilevel"/>
    <w:tmpl w:val="B840E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173"/>
    <w:rsid w:val="00052879"/>
    <w:rsid w:val="000F2351"/>
    <w:rsid w:val="00166A6A"/>
    <w:rsid w:val="00196A53"/>
    <w:rsid w:val="001C2173"/>
    <w:rsid w:val="004700D0"/>
    <w:rsid w:val="00643339"/>
    <w:rsid w:val="00681998"/>
    <w:rsid w:val="00903CE2"/>
    <w:rsid w:val="009704E7"/>
    <w:rsid w:val="009E288B"/>
    <w:rsid w:val="009F47C1"/>
    <w:rsid w:val="00A850AB"/>
    <w:rsid w:val="00B03036"/>
    <w:rsid w:val="00B56CF6"/>
    <w:rsid w:val="00C94F1D"/>
    <w:rsid w:val="00D85E71"/>
    <w:rsid w:val="00DC33DB"/>
    <w:rsid w:val="00DF6BF8"/>
    <w:rsid w:val="00E0705E"/>
    <w:rsid w:val="00ED60AC"/>
    <w:rsid w:val="00EF5D3E"/>
    <w:rsid w:val="00FE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6367B"/>
  <w15:docId w15:val="{7CCEA0F8-6900-4B46-933A-0DDD59F05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32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C33D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F1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700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00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00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00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00D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etu@falkirk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cworks@clacks.gov.uk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employerengagement@stirling.gov.uk" TargetMode="External"/><Relationship Id="rId4" Type="http://schemas.openxmlformats.org/officeDocument/2006/relationships/webSettings" Target="webSettings.xml"/><Relationship Id="rId9" Type="http://schemas.openxmlformats.org/officeDocument/2006/relationships/image" Target="cid:image005.jpg@01D6875E.3203972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4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Stirling Council</Company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 Gibbon</dc:creator>
  <cp:lastModifiedBy>Ed Gibbon</cp:lastModifiedBy>
  <cp:revision>5</cp:revision>
  <dcterms:created xsi:type="dcterms:W3CDTF">2020-09-17T08:36:00Z</dcterms:created>
  <dcterms:modified xsi:type="dcterms:W3CDTF">2020-09-17T12:53:00Z</dcterms:modified>
</cp:coreProperties>
</file>